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0F9D1" w14:textId="77777777" w:rsidR="0047080F" w:rsidRDefault="0047080F" w:rsidP="0047080F">
      <w:pPr>
        <w:autoSpaceDE w:val="0"/>
        <w:autoSpaceDN w:val="0"/>
        <w:adjustRightInd w:val="0"/>
        <w:spacing w:after="0" w:line="240" w:lineRule="auto"/>
        <w:jc w:val="both"/>
        <w:rPr>
          <w:rFonts w:ascii="Calibri" w:eastAsia="Calibri" w:hAnsi="Calibri" w:cs="Calibri"/>
          <w:kern w:val="0"/>
          <w:sz w:val="24"/>
          <w:szCs w:val="24"/>
          <w14:ligatures w14:val="none"/>
        </w:rPr>
      </w:pPr>
    </w:p>
    <w:p w14:paraId="1A18B02D" w14:textId="16392064" w:rsidR="0047080F" w:rsidRPr="0047080F" w:rsidRDefault="0047080F" w:rsidP="0047080F">
      <w:pPr>
        <w:autoSpaceDE w:val="0"/>
        <w:autoSpaceDN w:val="0"/>
        <w:adjustRightInd w:val="0"/>
        <w:spacing w:after="0" w:line="240" w:lineRule="auto"/>
        <w:jc w:val="right"/>
        <w:rPr>
          <w:rFonts w:ascii="Calibri" w:eastAsia="Calibri" w:hAnsi="Calibri" w:cs="Calibri"/>
          <w:b/>
          <w:bCs/>
          <w:kern w:val="0"/>
          <w:sz w:val="24"/>
          <w:szCs w:val="24"/>
          <w14:ligatures w14:val="none"/>
        </w:rPr>
      </w:pPr>
      <w:r w:rsidRPr="0047080F">
        <w:rPr>
          <w:rFonts w:ascii="Calibri" w:eastAsia="Calibri" w:hAnsi="Calibri" w:cs="Calibri"/>
          <w:b/>
          <w:bCs/>
          <w:kern w:val="0"/>
          <w:sz w:val="24"/>
          <w:szCs w:val="24"/>
          <w14:ligatures w14:val="none"/>
        </w:rPr>
        <w:t>Nr. 35/08.12.2025</w:t>
      </w:r>
    </w:p>
    <w:p w14:paraId="7A1975D7" w14:textId="77777777" w:rsidR="0047080F" w:rsidRDefault="0047080F" w:rsidP="0047080F">
      <w:pPr>
        <w:autoSpaceDE w:val="0"/>
        <w:autoSpaceDN w:val="0"/>
        <w:adjustRightInd w:val="0"/>
        <w:spacing w:after="0" w:line="240" w:lineRule="auto"/>
        <w:jc w:val="both"/>
        <w:rPr>
          <w:rFonts w:ascii="Calibri" w:eastAsia="Calibri" w:hAnsi="Calibri" w:cs="Calibri"/>
          <w:b/>
          <w:bCs/>
          <w:kern w:val="0"/>
          <w:sz w:val="24"/>
          <w:szCs w:val="24"/>
          <w14:ligatures w14:val="none"/>
        </w:rPr>
      </w:pPr>
    </w:p>
    <w:p w14:paraId="11DC0A6C" w14:textId="27A18288" w:rsidR="0047080F" w:rsidRPr="0047080F" w:rsidRDefault="0047080F" w:rsidP="0047080F">
      <w:pPr>
        <w:autoSpaceDE w:val="0"/>
        <w:autoSpaceDN w:val="0"/>
        <w:adjustRightInd w:val="0"/>
        <w:spacing w:after="0" w:line="240" w:lineRule="auto"/>
        <w:jc w:val="center"/>
        <w:rPr>
          <w:rFonts w:ascii="Calibri" w:eastAsia="Calibri" w:hAnsi="Calibri" w:cs="Calibri"/>
          <w:b/>
          <w:bCs/>
          <w:kern w:val="0"/>
          <w:sz w:val="24"/>
          <w:szCs w:val="24"/>
          <w14:ligatures w14:val="none"/>
        </w:rPr>
      </w:pPr>
      <w:r w:rsidRPr="0047080F">
        <w:rPr>
          <w:rFonts w:ascii="Calibri" w:eastAsia="Calibri" w:hAnsi="Calibri" w:cs="Calibri"/>
          <w:b/>
          <w:bCs/>
          <w:kern w:val="0"/>
          <w:sz w:val="24"/>
          <w:szCs w:val="24"/>
          <w14:ligatures w14:val="none"/>
        </w:rPr>
        <w:t>ANUNT DEPUNERE DECLARATIE DE INTENTIE</w:t>
      </w:r>
    </w:p>
    <w:p w14:paraId="659040CD" w14:textId="77777777" w:rsidR="0047080F" w:rsidRDefault="0047080F" w:rsidP="0047080F">
      <w:pPr>
        <w:autoSpaceDE w:val="0"/>
        <w:autoSpaceDN w:val="0"/>
        <w:adjustRightInd w:val="0"/>
        <w:spacing w:after="0" w:line="240" w:lineRule="auto"/>
        <w:jc w:val="both"/>
        <w:rPr>
          <w:rFonts w:ascii="Calibri" w:eastAsia="Calibri" w:hAnsi="Calibri" w:cs="Calibri"/>
          <w:kern w:val="0"/>
          <w:sz w:val="24"/>
          <w:szCs w:val="24"/>
          <w14:ligatures w14:val="none"/>
        </w:rPr>
      </w:pPr>
    </w:p>
    <w:p w14:paraId="75786AAE" w14:textId="295F209C" w:rsidR="0047080F" w:rsidRDefault="0047080F" w:rsidP="0047080F">
      <w:pPr>
        <w:autoSpaceDE w:val="0"/>
        <w:autoSpaceDN w:val="0"/>
        <w:adjustRightInd w:val="0"/>
        <w:spacing w:after="0" w:line="240" w:lineRule="auto"/>
        <w:jc w:val="both"/>
        <w:rPr>
          <w:rFonts w:ascii="Calibri" w:eastAsia="Calibri" w:hAnsi="Calibri" w:cs="Calibri"/>
          <w:kern w:val="0"/>
          <w:sz w:val="24"/>
          <w:szCs w:val="24"/>
          <w14:ligatures w14:val="none"/>
        </w:rPr>
      </w:pPr>
      <w:r w:rsidRPr="0047080F">
        <w:rPr>
          <w:rFonts w:ascii="Calibri" w:eastAsia="Calibri" w:hAnsi="Calibri" w:cs="Calibri"/>
          <w:kern w:val="0"/>
          <w:sz w:val="24"/>
          <w:szCs w:val="24"/>
          <w14:ligatures w14:val="none"/>
        </w:rPr>
        <w:t>Candidații din lista scurtă vor fi invitați să depună Declarația de intenție în termen de 15 zile de la publicarea listei scurte</w:t>
      </w:r>
      <w:r>
        <w:rPr>
          <w:rFonts w:ascii="Calibri" w:eastAsia="Calibri" w:hAnsi="Calibri" w:cs="Calibri"/>
          <w:kern w:val="0"/>
          <w:sz w:val="24"/>
          <w:szCs w:val="24"/>
          <w14:ligatures w14:val="none"/>
        </w:rPr>
        <w:t xml:space="preserve">. Lista scurtă a fost publicată în data de 09.12.2025. Perioada de depunere a declarațiilor de intenție este </w:t>
      </w:r>
      <w:r w:rsidRPr="0047080F">
        <w:rPr>
          <w:rFonts w:ascii="Calibri" w:eastAsia="Calibri" w:hAnsi="Calibri" w:cs="Calibri"/>
          <w:b/>
          <w:bCs/>
          <w:kern w:val="0"/>
          <w:sz w:val="24"/>
          <w:szCs w:val="24"/>
          <w14:ligatures w14:val="none"/>
        </w:rPr>
        <w:t>10.12.2025 -24.12.2025.</w:t>
      </w:r>
    </w:p>
    <w:p w14:paraId="4E5FBCF8" w14:textId="77777777" w:rsidR="0047080F" w:rsidRDefault="0047080F" w:rsidP="0047080F">
      <w:pPr>
        <w:autoSpaceDE w:val="0"/>
        <w:autoSpaceDN w:val="0"/>
        <w:adjustRightInd w:val="0"/>
        <w:spacing w:after="0" w:line="240" w:lineRule="auto"/>
        <w:jc w:val="both"/>
        <w:rPr>
          <w:rFonts w:ascii="Calibri" w:eastAsia="Calibri" w:hAnsi="Calibri" w:cs="Calibri"/>
          <w:kern w:val="0"/>
          <w:sz w:val="24"/>
          <w:szCs w:val="24"/>
          <w14:ligatures w14:val="none"/>
        </w:rPr>
      </w:pPr>
    </w:p>
    <w:p w14:paraId="28E53D6E" w14:textId="727A06B2" w:rsidR="0047080F" w:rsidRPr="002B40D3" w:rsidRDefault="0047080F" w:rsidP="0047080F">
      <w:pPr>
        <w:autoSpaceDE w:val="0"/>
        <w:autoSpaceDN w:val="0"/>
        <w:adjustRightInd w:val="0"/>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Conform prevederilor Anexei nr.1c la Normele metodologice aprobate prin Hotărârea Guvernului nr.639/2023, Declaraţia de intenţie face parte din setul de documente obligatorii pe care le pregătesc şi le înaintează candidaţii calificaţi pe lista scurtă pentru postul de administrator şi de director.</w:t>
      </w:r>
    </w:p>
    <w:p w14:paraId="7D727F2C" w14:textId="77777777" w:rsidR="0047080F" w:rsidRPr="002B40D3" w:rsidRDefault="0047080F" w:rsidP="0047080F">
      <w:pPr>
        <w:autoSpaceDE w:val="0"/>
        <w:autoSpaceDN w:val="0"/>
        <w:adjustRightInd w:val="0"/>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Declaraţia de intenţie cuprinde un rezumat al experienţei manageriale a candidatului şi o argumentare a legăturii dintre profilul candidatului, experienţa sa profesională acumulată până la momentul candidaturii şi felul în care aceasta ar putea contribui la soluţionarea provocărilor manageriale cu care se confruntă întreprinderea publică şi răspunde la cerinţele formulate în scrisoarea de aşteptări.</w:t>
      </w:r>
    </w:p>
    <w:p w14:paraId="2C85AF80" w14:textId="77777777" w:rsidR="0047080F" w:rsidRPr="002B40D3" w:rsidRDefault="0047080F" w:rsidP="0047080F">
      <w:pPr>
        <w:autoSpaceDE w:val="0"/>
        <w:autoSpaceDN w:val="0"/>
        <w:adjustRightInd w:val="0"/>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Declaraţia de intenţie prezintă perspectiva candidatului privind dezvoltarea întreprinderii publice, prin prisma poziţiei pe care doreşte să o ocupe în cadrul consiliului, şi cuprinde în mod obligatoriu următoarele elemente:</w:t>
      </w:r>
    </w:p>
    <w:p w14:paraId="1FAA865D" w14:textId="77777777" w:rsidR="0047080F" w:rsidRPr="002B40D3" w:rsidRDefault="0047080F" w:rsidP="0047080F">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a) răspunsurile şi viziunea candidatului cu privire la aşteptările acţionarilor;</w:t>
      </w:r>
    </w:p>
    <w:p w14:paraId="6BF14E7C" w14:textId="77777777" w:rsidR="0047080F" w:rsidRPr="002B40D3" w:rsidRDefault="0047080F" w:rsidP="0047080F">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b) aprecieri cu privire la provocările specifice cu care se confruntă întreprinderea publică, raportate la situaţia contextuală a acesteia;</w:t>
      </w:r>
    </w:p>
    <w:p w14:paraId="235CEDCC" w14:textId="77777777" w:rsidR="0047080F" w:rsidRPr="002B40D3" w:rsidRDefault="0047080F" w:rsidP="0047080F">
      <w:pPr>
        <w:autoSpaceDE w:val="0"/>
        <w:autoSpaceDN w:val="0"/>
        <w:adjustRightInd w:val="0"/>
        <w:spacing w:after="0" w:line="240" w:lineRule="auto"/>
        <w:jc w:val="both"/>
        <w:rPr>
          <w:rFonts w:ascii="Calibri" w:eastAsia="Calibri" w:hAnsi="Calibri" w:cs="Calibri"/>
          <w:kern w:val="0"/>
          <w:sz w:val="24"/>
          <w:szCs w:val="24"/>
          <w:lang w:val="it-IT"/>
          <w14:ligatures w14:val="none"/>
        </w:rPr>
      </w:pPr>
      <w:r w:rsidRPr="002B40D3">
        <w:rPr>
          <w:rFonts w:ascii="Calibri" w:eastAsia="Calibri" w:hAnsi="Calibri" w:cs="Calibri"/>
          <w:kern w:val="0"/>
          <w:sz w:val="24"/>
          <w:szCs w:val="24"/>
          <w:lang w:val="it-IT"/>
          <w14:ligatures w14:val="none"/>
        </w:rPr>
        <w:t>c) legătura dintre profilul candidatului şi obiectivele pe care trebuie să le realizeze, conform scrisorii de aşteptări.</w:t>
      </w:r>
    </w:p>
    <w:p w14:paraId="3F1B839A" w14:textId="77777777" w:rsidR="0047080F" w:rsidRPr="002B40D3" w:rsidRDefault="0047080F" w:rsidP="0047080F">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Declaraţia de intenţie poate să conţină şi următoarele elemente, dar fără a se limita la acestea: </w:t>
      </w:r>
    </w:p>
    <w:p w14:paraId="1D947248" w14:textId="77777777" w:rsidR="0047080F" w:rsidRPr="002B40D3" w:rsidRDefault="0047080F" w:rsidP="0047080F">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alin.(2) din Ordonanţa de urgenţă a Guvernului nr. 109/2011; </w:t>
      </w:r>
    </w:p>
    <w:p w14:paraId="62F0E4A2" w14:textId="77777777" w:rsidR="0047080F" w:rsidRPr="002B40D3" w:rsidRDefault="0047080F" w:rsidP="0047080F">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b) constrângeri, riscuri şi limitări pe care candidatul consideră că le-ar putea întâmpina în implementarea măsurilor propuse. </w:t>
      </w:r>
    </w:p>
    <w:p w14:paraId="4E8008B2" w14:textId="77777777" w:rsidR="0047080F" w:rsidRPr="002B40D3" w:rsidRDefault="0047080F" w:rsidP="0047080F">
      <w:pPr>
        <w:spacing w:after="0" w:line="240" w:lineRule="auto"/>
        <w:jc w:val="both"/>
        <w:rPr>
          <w:rFonts w:ascii="Calibri" w:eastAsia="Calibri" w:hAnsi="Calibri" w:cs="Calibri"/>
          <w:kern w:val="0"/>
          <w:sz w:val="24"/>
          <w:szCs w:val="24"/>
          <w14:ligatures w14:val="none"/>
        </w:rPr>
      </w:pPr>
      <w:r w:rsidRPr="002B40D3">
        <w:rPr>
          <w:rFonts w:ascii="Calibri" w:eastAsia="Calibri" w:hAnsi="Calibri" w:cs="Calibri"/>
          <w:kern w:val="0"/>
          <w:sz w:val="24"/>
          <w:szCs w:val="24"/>
          <w14:ligatures w14:val="none"/>
        </w:rPr>
        <w:t xml:space="preserve">Declarația de intenție se redactează cu respectarea regulilor generale pentru redactarea Declaraţiei de intenţie prezentate în Anexa 1c din normele metodologice aprobate prin Hotărârea Guvernului nr.639/2023. </w:t>
      </w:r>
    </w:p>
    <w:p w14:paraId="7871C9A7" w14:textId="77777777" w:rsidR="0047080F" w:rsidRPr="002B40D3" w:rsidRDefault="0047080F" w:rsidP="0047080F">
      <w:pPr>
        <w:spacing w:after="0" w:line="240" w:lineRule="auto"/>
        <w:jc w:val="both"/>
        <w:rPr>
          <w:rFonts w:ascii="Calibri" w:eastAsia="Aptos" w:hAnsi="Calibri" w:cs="Calibri"/>
          <w:bCs/>
          <w:kern w:val="0"/>
          <w:sz w:val="24"/>
          <w:szCs w:val="24"/>
          <w14:ligatures w14:val="none"/>
        </w:rPr>
      </w:pPr>
    </w:p>
    <w:p w14:paraId="4051F132" w14:textId="0E18375F" w:rsidR="0047080F" w:rsidRPr="002B40D3" w:rsidRDefault="0047080F" w:rsidP="0047080F">
      <w:pPr>
        <w:spacing w:after="0" w:line="240" w:lineRule="auto"/>
        <w:jc w:val="both"/>
        <w:rPr>
          <w:rFonts w:ascii="Calibri" w:eastAsia="Aptos" w:hAnsi="Calibri" w:cs="Calibri"/>
          <w:bCs/>
          <w:kern w:val="0"/>
          <w:sz w:val="24"/>
          <w:szCs w:val="24"/>
          <w14:ligatures w14:val="none"/>
        </w:rPr>
      </w:pPr>
      <w:r w:rsidRPr="002B40D3">
        <w:rPr>
          <w:rFonts w:ascii="Calibri" w:eastAsia="Aptos" w:hAnsi="Calibri" w:cs="Calibri"/>
          <w:bCs/>
          <w:kern w:val="0"/>
          <w:sz w:val="24"/>
          <w:szCs w:val="24"/>
          <w14:ligatures w14:val="none"/>
        </w:rPr>
        <w:t xml:space="preserve">Plicurile care conțin Declarația de intenție se vor depune listate, personal sau prin poștă/curier și în format electronic la sediul Asociației Intercomunitară Silvică Bistrița-Livezile, Str. Vasile Lupu nr. 16A mun. Bistrița, jud. Bistrița-Năsăud, la Registratura instituției, în termen de </w:t>
      </w:r>
      <w:r w:rsidR="00367816">
        <w:rPr>
          <w:rFonts w:ascii="Calibri" w:eastAsia="Aptos" w:hAnsi="Calibri" w:cs="Calibri"/>
          <w:bCs/>
          <w:kern w:val="0"/>
          <w:sz w:val="24"/>
          <w:szCs w:val="24"/>
          <w14:ligatures w14:val="none"/>
        </w:rPr>
        <w:t>15</w:t>
      </w:r>
      <w:r w:rsidRPr="002B40D3">
        <w:rPr>
          <w:rFonts w:ascii="Calibri" w:eastAsia="Aptos" w:hAnsi="Calibri" w:cs="Calibri"/>
          <w:bCs/>
          <w:kern w:val="0"/>
          <w:sz w:val="24"/>
          <w:szCs w:val="24"/>
          <w14:ligatures w14:val="none"/>
        </w:rPr>
        <w:t xml:space="preserve"> (</w:t>
      </w:r>
      <w:r w:rsidR="00367816">
        <w:rPr>
          <w:rFonts w:ascii="Calibri" w:eastAsia="Aptos" w:hAnsi="Calibri" w:cs="Calibri"/>
          <w:bCs/>
          <w:kern w:val="0"/>
          <w:sz w:val="24"/>
          <w:szCs w:val="24"/>
          <w14:ligatures w14:val="none"/>
        </w:rPr>
        <w:t>cincisprezece</w:t>
      </w:r>
      <w:r w:rsidRPr="002B40D3">
        <w:rPr>
          <w:rFonts w:ascii="Calibri" w:eastAsia="Aptos" w:hAnsi="Calibri" w:cs="Calibri"/>
          <w:bCs/>
          <w:kern w:val="0"/>
          <w:sz w:val="24"/>
          <w:szCs w:val="24"/>
          <w14:ligatures w14:val="none"/>
        </w:rPr>
        <w:t xml:space="preserve">) zile calendaristice de la data publicării </w:t>
      </w:r>
      <w:r w:rsidR="006D1675">
        <w:rPr>
          <w:rFonts w:ascii="Calibri" w:eastAsia="Aptos" w:hAnsi="Calibri" w:cs="Calibri"/>
          <w:bCs/>
          <w:kern w:val="0"/>
          <w:sz w:val="24"/>
          <w:szCs w:val="24"/>
          <w14:ligatures w14:val="none"/>
        </w:rPr>
        <w:t>Listei Scurte</w:t>
      </w:r>
      <w:r w:rsidRPr="002B40D3">
        <w:rPr>
          <w:rFonts w:ascii="Calibri" w:eastAsia="Aptos" w:hAnsi="Calibri" w:cs="Calibri"/>
          <w:bCs/>
          <w:kern w:val="0"/>
          <w:sz w:val="24"/>
          <w:szCs w:val="24"/>
          <w14:ligatures w14:val="none"/>
        </w:rPr>
        <w:t xml:space="preserve"> Fiecare dosar depus va primi un număr de înregistrare cu data și ora depunerii, număr care va fi asociat numărului de înregistrare al dosarului de candidatură. Depunerile se fac de luni până joi, în intervalul 08.00-16.00 și vinerea în intervalul 08.00-13.00.</w:t>
      </w:r>
      <w:r>
        <w:rPr>
          <w:rFonts w:ascii="Calibri" w:eastAsia="Aptos" w:hAnsi="Calibri" w:cs="Calibri"/>
          <w:bCs/>
          <w:kern w:val="0"/>
          <w:sz w:val="24"/>
          <w:szCs w:val="24"/>
          <w14:ligatures w14:val="none"/>
        </w:rPr>
        <w:t xml:space="preserve"> În data de 24.12.2025, dosarele de candidatură se depun până la ora 12.00.</w:t>
      </w:r>
      <w:r w:rsidRPr="002B40D3">
        <w:rPr>
          <w:rFonts w:ascii="Calibri" w:eastAsia="Aptos" w:hAnsi="Calibri" w:cs="Calibri"/>
          <w:bCs/>
          <w:kern w:val="0"/>
          <w:sz w:val="24"/>
          <w:szCs w:val="24"/>
          <w14:ligatures w14:val="none"/>
        </w:rPr>
        <w:t xml:space="preserve"> Pe fiecare plic conținând declarația de intenție se va menționa numele și prenumele candidatului și textul scris „Declarație de Intenție pentru poziția de </w:t>
      </w:r>
      <w:r w:rsidRPr="002B40D3">
        <w:rPr>
          <w:rFonts w:ascii="Calibri" w:eastAsia="Aptos" w:hAnsi="Calibri" w:cs="Calibri"/>
          <w:bCs/>
          <w:kern w:val="0"/>
          <w:sz w:val="24"/>
          <w:szCs w:val="24"/>
          <w:u w:val="single"/>
          <w14:ligatures w14:val="none"/>
        </w:rPr>
        <w:lastRenderedPageBreak/>
        <w:t xml:space="preserve">Administrator (se va nota poziția de administrator pentru care se candidează Administrator 1/ Administrator 2/ Administrator3) </w:t>
      </w:r>
      <w:r w:rsidRPr="002B40D3">
        <w:rPr>
          <w:rFonts w:ascii="Calibri" w:eastAsia="Aptos" w:hAnsi="Calibri" w:cs="Calibri"/>
          <w:bCs/>
          <w:kern w:val="0"/>
          <w:sz w:val="24"/>
          <w:szCs w:val="24"/>
          <w14:ligatures w14:val="none"/>
        </w:rPr>
        <w:t xml:space="preserve"> în Consiliul de Administrație al Regiei Publice Locală Ocolul Silvic al municipiului Bistrița R.A”. Pe plic se va nota „A NU SE DESCHIDE până la începerea procesului de evaluare a Declarației de Intenție”. La depunerea declarației de intenție în format scris, se va face dovada depunerii în format electronic - PrintScreen la email-ul trimis.</w:t>
      </w:r>
    </w:p>
    <w:p w14:paraId="7169772B" w14:textId="77777777" w:rsidR="00B826C8" w:rsidRDefault="00B826C8" w:rsidP="0047080F">
      <w:pPr>
        <w:spacing w:after="0" w:line="240" w:lineRule="auto"/>
        <w:jc w:val="both"/>
        <w:rPr>
          <w:rFonts w:ascii="Calibri" w:eastAsia="Aptos" w:hAnsi="Calibri" w:cs="Calibri"/>
          <w:bCs/>
          <w:kern w:val="0"/>
          <w:sz w:val="24"/>
          <w:szCs w:val="24"/>
          <w14:ligatures w14:val="none"/>
        </w:rPr>
      </w:pPr>
    </w:p>
    <w:p w14:paraId="33068322" w14:textId="5211013E" w:rsidR="0047080F" w:rsidRPr="002B40D3" w:rsidRDefault="0047080F" w:rsidP="0047080F">
      <w:pPr>
        <w:spacing w:after="0" w:line="240" w:lineRule="auto"/>
        <w:jc w:val="both"/>
        <w:rPr>
          <w:rFonts w:ascii="Calibri" w:eastAsia="Aptos" w:hAnsi="Calibri" w:cs="Calibri"/>
          <w:bCs/>
          <w:kern w:val="0"/>
          <w:sz w:val="24"/>
          <w:szCs w:val="24"/>
          <w14:ligatures w14:val="none"/>
        </w:rPr>
      </w:pPr>
      <w:r w:rsidRPr="002B40D3">
        <w:rPr>
          <w:rFonts w:ascii="Calibri" w:eastAsia="Aptos" w:hAnsi="Calibri" w:cs="Calibri"/>
          <w:bCs/>
          <w:kern w:val="0"/>
          <w:sz w:val="24"/>
          <w:szCs w:val="24"/>
          <w14:ligatures w14:val="none"/>
        </w:rPr>
        <w:t xml:space="preserve">Declarația de intenție se va depune în </w:t>
      </w:r>
      <w:r w:rsidRPr="002B40D3">
        <w:rPr>
          <w:rFonts w:ascii="Calibri" w:eastAsia="Aptos" w:hAnsi="Calibri" w:cs="Calibri"/>
          <w:b/>
          <w:kern w:val="0"/>
          <w:sz w:val="24"/>
          <w:szCs w:val="24"/>
          <w14:ligatures w14:val="none"/>
        </w:rPr>
        <w:t>format electronic</w:t>
      </w:r>
      <w:r w:rsidRPr="002B40D3">
        <w:rPr>
          <w:rFonts w:ascii="Calibri" w:eastAsia="Aptos" w:hAnsi="Calibri" w:cs="Calibri"/>
          <w:bCs/>
          <w:kern w:val="0"/>
          <w:sz w:val="24"/>
          <w:szCs w:val="24"/>
          <w14:ligatures w14:val="none"/>
        </w:rPr>
        <w:t xml:space="preserve"> pe adresa de e-mail </w:t>
      </w:r>
      <w:hyperlink r:id="rId4" w:history="1">
        <w:r w:rsidRPr="002B40D3">
          <w:rPr>
            <w:rFonts w:ascii="Calibri" w:eastAsia="Aptos" w:hAnsi="Calibri" w:cs="Calibri"/>
            <w:bCs/>
            <w:kern w:val="0"/>
            <w:sz w:val="24"/>
            <w:szCs w:val="24"/>
            <w:u w:val="single"/>
            <w14:ligatures w14:val="none"/>
          </w:rPr>
          <w:t>recrutarecaosjb@yahoo.com</w:t>
        </w:r>
      </w:hyperlink>
      <w:r w:rsidRPr="002B40D3">
        <w:rPr>
          <w:rFonts w:ascii="Calibri" w:eastAsia="Aptos" w:hAnsi="Calibri" w:cs="Calibri"/>
          <w:bCs/>
          <w:kern w:val="0"/>
          <w:sz w:val="24"/>
          <w:szCs w:val="24"/>
          <w14:ligatures w14:val="none"/>
        </w:rPr>
        <w:t xml:space="preserve"> Declarațiile care nu sunt depuse atât în format electronic cât și în format fizic, nu vor fi luate în considerare.</w:t>
      </w:r>
    </w:p>
    <w:p w14:paraId="1BE16CF2" w14:textId="77777777" w:rsidR="0047080F" w:rsidRPr="002B40D3" w:rsidRDefault="0047080F" w:rsidP="0047080F">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După finalizarea perioadei de depunere a Declarației de Intenție, candidații vor fi programați la interviu în ordine alfabetică, fiecare urmând să aibă la dispoziție 30 de minute pentru a susține Declarația de Intenție. </w:t>
      </w:r>
    </w:p>
    <w:p w14:paraId="321D3F3B" w14:textId="77777777" w:rsidR="0047080F" w:rsidRPr="002B40D3" w:rsidRDefault="0047080F" w:rsidP="0047080F">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Programarea candidaților se va comunica cu minim 24 de ore înainte de interviu pe pagina de internet a </w:t>
      </w:r>
      <w:bookmarkStart w:id="0" w:name="_Hlk207088971"/>
      <w:r w:rsidRPr="002B40D3">
        <w:rPr>
          <w:rFonts w:ascii="Calibri" w:eastAsia="Aptos" w:hAnsi="Calibri" w:cs="Calibri"/>
          <w:kern w:val="0"/>
          <w:sz w:val="24"/>
          <w:szCs w:val="24"/>
          <w14:ligatures w14:val="none"/>
        </w:rPr>
        <w:t xml:space="preserve">Autorității Publice Tutelare, Asociaţia Intercomunitară Silvică Bistriţa-Livezile, https://www.primariabistrita.ro/asociatia-intercomunitara-silvica-bistrita-livezile/ și pagina de internet a Regiei Autonome Ocolului Silvic al Municipiului Bistrița, https://osmbistrita.ro/ </w:t>
      </w:r>
      <w:bookmarkEnd w:id="0"/>
      <w:r w:rsidRPr="002B40D3">
        <w:rPr>
          <w:rFonts w:ascii="Calibri" w:eastAsia="Aptos" w:hAnsi="Calibri" w:cs="Calibri"/>
          <w:kern w:val="0"/>
          <w:sz w:val="24"/>
          <w:szCs w:val="24"/>
          <w14:ligatures w14:val="none"/>
        </w:rPr>
        <w:t>și prin intermediul mijloacelor de comunicare electronice, respectiv prin e-mail către candidați.</w:t>
      </w:r>
      <w:r w:rsidRPr="002B40D3">
        <w:rPr>
          <w:rFonts w:ascii="Calibri" w:eastAsia="Calibri" w:hAnsi="Calibri" w:cs="Calibri"/>
          <w:kern w:val="0"/>
          <w:sz w:val="24"/>
          <w:szCs w:val="24"/>
          <w14:ligatures w14:val="none"/>
        </w:rPr>
        <w:t xml:space="preserve"> </w:t>
      </w:r>
    </w:p>
    <w:p w14:paraId="270F8091" w14:textId="77777777" w:rsidR="0047080F" w:rsidRPr="002B40D3" w:rsidRDefault="0047080F" w:rsidP="0047080F">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Rezultatul evaluării Declarației de Intenție va fi publicat pe pagina de internet  </w:t>
      </w:r>
      <w:bookmarkStart w:id="1" w:name="_Hlk207173174"/>
      <w:r w:rsidRPr="002B40D3">
        <w:rPr>
          <w:rFonts w:ascii="Calibri" w:eastAsia="Aptos" w:hAnsi="Calibri" w:cs="Calibri"/>
          <w:kern w:val="0"/>
          <w:sz w:val="24"/>
          <w:szCs w:val="24"/>
          <w14:ligatures w14:val="none"/>
        </w:rPr>
        <w:t xml:space="preserve">a Autorității Publice Tutelare, Asociaţia Intercomunitară Silvică Bistriţa-Livezile, https://www.primariabistrita.ro/asociatia-intercomunitara-silvica-bistrita-livezile/ și pagina de internet a Regiei Autonome Ocolului Silvic al Municipiului Bistrița, https://osmbistrita.ro/ </w:t>
      </w:r>
      <w:bookmarkEnd w:id="1"/>
      <w:r w:rsidRPr="002B40D3">
        <w:rPr>
          <w:rFonts w:ascii="Calibri" w:eastAsia="Aptos" w:hAnsi="Calibri" w:cs="Calibri"/>
          <w:kern w:val="0"/>
          <w:sz w:val="24"/>
          <w:szCs w:val="24"/>
          <w14:ligatures w14:val="none"/>
        </w:rPr>
        <w:t>în termen de 24 de ore de la încheierea acestei etape și prin intermediul mijloacelor de comunicare electronice - prin    e-mail către candidați.</w:t>
      </w:r>
    </w:p>
    <w:p w14:paraId="18C4151E" w14:textId="77777777" w:rsidR="0047080F" w:rsidRPr="002B40D3" w:rsidRDefault="0047080F" w:rsidP="0047080F">
      <w:pPr>
        <w:spacing w:after="0" w:line="240" w:lineRule="auto"/>
        <w:jc w:val="both"/>
        <w:rPr>
          <w:rFonts w:ascii="Calibri" w:eastAsia="Aptos" w:hAnsi="Calibri" w:cs="Calibri"/>
          <w:kern w:val="0"/>
          <w:sz w:val="24"/>
          <w:szCs w:val="24"/>
          <w14:ligatures w14:val="none"/>
        </w:rPr>
      </w:pPr>
    </w:p>
    <w:p w14:paraId="356ADC97" w14:textId="77777777" w:rsidR="0047080F" w:rsidRPr="002B40D3" w:rsidRDefault="0047080F" w:rsidP="0047080F">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Declarația de Intenție va avea maxim 20 pagini, A4, la un rând distanță, în Times New Roman, mărimea literelor fiind de 12 puncte, margini stânga-dreapta 2 cm, sus-jos 1.5 cm.</w:t>
      </w:r>
    </w:p>
    <w:p w14:paraId="5F9D6BA3" w14:textId="77777777" w:rsidR="0047080F" w:rsidRPr="002B40D3" w:rsidRDefault="0047080F" w:rsidP="0047080F">
      <w:pPr>
        <w:spacing w:after="0" w:line="240" w:lineRule="auto"/>
        <w:jc w:val="both"/>
        <w:rPr>
          <w:rFonts w:ascii="Calibri" w:eastAsia="Aptos" w:hAnsi="Calibri" w:cs="Calibri"/>
          <w:b/>
          <w:bCs/>
          <w:kern w:val="0"/>
          <w:sz w:val="24"/>
          <w:szCs w:val="24"/>
          <w14:ligatures w14:val="none"/>
        </w:rPr>
      </w:pPr>
    </w:p>
    <w:p w14:paraId="353743CD" w14:textId="77777777" w:rsidR="0047080F" w:rsidRPr="002B40D3" w:rsidRDefault="0047080F" w:rsidP="0047080F">
      <w:pPr>
        <w:spacing w:after="0" w:line="240" w:lineRule="auto"/>
        <w:jc w:val="both"/>
        <w:rPr>
          <w:rFonts w:ascii="Calibri" w:eastAsia="Aptos" w:hAnsi="Calibri" w:cs="Calibri"/>
          <w:b/>
          <w:bCs/>
          <w:kern w:val="0"/>
          <w:sz w:val="24"/>
          <w:szCs w:val="24"/>
          <w14:ligatures w14:val="none"/>
        </w:rPr>
      </w:pPr>
      <w:r w:rsidRPr="002B40D3">
        <w:rPr>
          <w:rFonts w:ascii="Calibri" w:eastAsia="Aptos" w:hAnsi="Calibri" w:cs="Calibri"/>
          <w:b/>
          <w:bCs/>
          <w:kern w:val="0"/>
          <w:sz w:val="24"/>
          <w:szCs w:val="24"/>
          <w14:ligatures w14:val="none"/>
        </w:rPr>
        <w:t>Bibliografie:</w:t>
      </w:r>
    </w:p>
    <w:p w14:paraId="2430E56B" w14:textId="77777777" w:rsidR="0047080F" w:rsidRPr="002B40D3" w:rsidRDefault="0047080F" w:rsidP="0047080F">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Rapoartele de activitate ale Regiei Publice Locale Ocolul Silvic Al Municipiului Bistrița R.A. și Organigrama acesteia pot fi consultate pe pagina de </w:t>
      </w:r>
      <w:r w:rsidRPr="002B40D3">
        <w:rPr>
          <w:rFonts w:ascii="Calibri" w:eastAsia="Calibri" w:hAnsi="Calibri" w:cs="Times New Roman"/>
          <w:kern w:val="0"/>
          <w:sz w:val="24"/>
          <w:szCs w:val="24"/>
          <w14:ligatures w14:val="none"/>
        </w:rPr>
        <w:t>internet a Regiei Autonome Ocolului Silvic al Municipiului Bistrița, https://osmbistrita.ro/</w:t>
      </w:r>
    </w:p>
    <w:p w14:paraId="02DDFA77" w14:textId="77777777" w:rsidR="0047080F" w:rsidRPr="002B40D3" w:rsidRDefault="0047080F" w:rsidP="0047080F">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Scrisoarea de așteptări a Autorității Publice Tutelare poate fi consultată pe pagina de a Autorității Publice Tutelare, Asociaţia Intercomunitară Silvică Bistriţa-Livezile, https://www.primariabistrita.ro/asociatia-intercomunitara-silvica-bistrita-livezile/ și pagina de internet a Regiei Autonome Ocolului Silvic al Municipiului Bistrița, </w:t>
      </w:r>
      <w:hyperlink r:id="rId5" w:history="1">
        <w:r w:rsidRPr="002B40D3">
          <w:rPr>
            <w:rFonts w:ascii="Calibri" w:eastAsia="Aptos" w:hAnsi="Calibri" w:cs="Calibri"/>
            <w:kern w:val="0"/>
            <w:sz w:val="24"/>
            <w:szCs w:val="24"/>
            <w:u w:val="single"/>
            <w14:ligatures w14:val="none"/>
          </w:rPr>
          <w:t>https://osmbistrita.ro/</w:t>
        </w:r>
      </w:hyperlink>
    </w:p>
    <w:p w14:paraId="18DE4A60" w14:textId="77777777" w:rsidR="0047080F" w:rsidRPr="002B40D3" w:rsidRDefault="0047080F" w:rsidP="0047080F">
      <w:pPr>
        <w:spacing w:after="0" w:line="240" w:lineRule="auto"/>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Ordonanța de urgență nr.109/2011 privind guvernanța corporativă a întreprinderilor publice, aprobată cu modificări prin Legea nr. 187/2023 pentru modificarea și completarea Ordonanței de urgență a Guvernului nr.109/2011 privind guvernanța corporativă a întreprinderilor publice și Hotărârea Guvernului nr.639/2023 pentru aprobarea Normelor metodologice de aplicare a  a OUG nr.109/2011 privind guvernanța corporativă a întreprinderilor publice.</w:t>
      </w:r>
    </w:p>
    <w:p w14:paraId="22D7FFA0" w14:textId="77777777" w:rsidR="0047080F" w:rsidRPr="002B40D3" w:rsidRDefault="0047080F" w:rsidP="0047080F">
      <w:pPr>
        <w:widowControl w:val="0"/>
        <w:autoSpaceDE w:val="0"/>
        <w:autoSpaceDN w:val="0"/>
        <w:spacing w:after="0" w:line="240" w:lineRule="auto"/>
        <w:jc w:val="both"/>
        <w:rPr>
          <w:rFonts w:ascii="Calibri" w:eastAsia="Tahoma" w:hAnsi="Calibri" w:cs="Calibri"/>
          <w:b/>
          <w:bCs/>
          <w:kern w:val="0"/>
          <w:sz w:val="24"/>
          <w:szCs w:val="24"/>
          <w14:ligatures w14:val="none"/>
        </w:rPr>
      </w:pPr>
    </w:p>
    <w:p w14:paraId="537650D3" w14:textId="77777777" w:rsidR="0047080F" w:rsidRPr="002B40D3" w:rsidRDefault="0047080F" w:rsidP="0047080F">
      <w:pPr>
        <w:widowControl w:val="0"/>
        <w:autoSpaceDE w:val="0"/>
        <w:autoSpaceDN w:val="0"/>
        <w:spacing w:after="0" w:line="240" w:lineRule="auto"/>
        <w:jc w:val="both"/>
        <w:rPr>
          <w:rFonts w:ascii="Calibri" w:eastAsia="Tahoma" w:hAnsi="Calibri" w:cs="Calibri"/>
          <w:b/>
          <w:bCs/>
          <w:kern w:val="0"/>
          <w:sz w:val="24"/>
          <w:szCs w:val="24"/>
          <w14:ligatures w14:val="none"/>
        </w:rPr>
      </w:pPr>
    </w:p>
    <w:p w14:paraId="7D07953A" w14:textId="77777777" w:rsidR="0047080F" w:rsidRPr="002B40D3" w:rsidRDefault="0047080F" w:rsidP="0047080F">
      <w:pPr>
        <w:spacing w:after="0" w:line="240" w:lineRule="auto"/>
        <w:jc w:val="both"/>
        <w:rPr>
          <w:rFonts w:ascii="Calibri" w:eastAsia="Aptos" w:hAnsi="Calibri" w:cs="Calibri"/>
          <w:b/>
          <w:bCs/>
          <w:kern w:val="0"/>
          <w:sz w:val="24"/>
          <w:szCs w:val="24"/>
          <w14:ligatures w14:val="none"/>
        </w:rPr>
      </w:pPr>
      <w:r w:rsidRPr="002B40D3">
        <w:rPr>
          <w:rFonts w:ascii="Calibri" w:eastAsia="Aptos" w:hAnsi="Calibri" w:cs="Calibri"/>
          <w:b/>
          <w:bCs/>
          <w:kern w:val="0"/>
          <w:sz w:val="24"/>
          <w:szCs w:val="24"/>
          <w14:ligatures w14:val="none"/>
        </w:rPr>
        <w:t>Reguli de elaborare a Declarației de Intenție:</w:t>
      </w:r>
    </w:p>
    <w:p w14:paraId="26F4C576"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 xml:space="preserve">Declarația de Intenție face parte din setul de documente obligatorii pe care le pregătesc şi le înaintează candidaţii pentru poziția de Administrator înscrişi în lista scurtă. </w:t>
      </w:r>
    </w:p>
    <w:p w14:paraId="17480F38"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lastRenderedPageBreak/>
        <w:t>Declaraţia de intenţie prezintă perspectiva candidatului privind dezvoltarea întreprinderii publice, prin prisma poziţiei pe care doreşte să o ocupe în cadrul consiliului, și cuprinde în mod obligatoriu următoarele elemente:</w:t>
      </w:r>
    </w:p>
    <w:p w14:paraId="427C9888"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a) răspunsurile şi viziunea candidatului cu privire la aşteptările asociatului unic;</w:t>
      </w:r>
    </w:p>
    <w:p w14:paraId="40F4744B"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b) aprecieri cu privire la provocările specifice cu care se confruntă întreprinderea publică, raportate la situaţia contextuală a acesteia;</w:t>
      </w:r>
    </w:p>
    <w:p w14:paraId="7D1E47BF"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c) legătura dintre profilul candidatului şi obiectivele pe care trebuie să le realizeze, conform scrisorii de aşteptări.</w:t>
      </w:r>
    </w:p>
    <w:p w14:paraId="0DB356D0"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Declaraţia de intenţie poate să conţină şi următoarele elemente, dar fără a se limita la acestea:</w:t>
      </w:r>
    </w:p>
    <w:p w14:paraId="341616BF"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a) exemple de indicatori financiari şi nefinanciari pentru măsurarea obiectivelor prezentate în scrisoarea de aşteptări, precum şi exemple de indicatori de performanţă financiari şi nefinanciari pentru stabilirea componentei variabile a remuneraţiei, pe care candidatul îi consideră oportuni pentru monitorizarea performanţei, adiţional indicatorilor financiari obligatorii prevăzuţi de art. 47 alin. (2) din Ordonanţa de urgenţă a Guvernului nr.109/2011;</w:t>
      </w:r>
    </w:p>
    <w:p w14:paraId="4E73652B"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b) constrângeri, riscuri şi limitări pe care candidatul consideră că le-ar putea întâmpina în implementarea măsurilor propuse.</w:t>
      </w:r>
    </w:p>
    <w:p w14:paraId="3BFCFCE9"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Declarația de Intenție se redactează cu respectarea regulilor generale pentru redactarea Declaraţiei de intenţie prezentate în Anexa 1c din H.G. nr.639/2023.</w:t>
      </w:r>
    </w:p>
    <w:p w14:paraId="737F4BC3"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Aptos" w:hAnsi="Calibri" w:cs="Calibri"/>
          <w:kern w:val="0"/>
          <w:sz w:val="24"/>
          <w:szCs w:val="24"/>
          <w14:ligatures w14:val="none"/>
        </w:rPr>
        <w:t>Declarația de Intenție va avea maxim 20 pagini, A4, la un rând distanță, în Times New Roman, mărimea literelor fiind de 12 puncte, margini stânga-dreapta 2 cm, sus-jos 1.5 cm.</w:t>
      </w:r>
    </w:p>
    <w:p w14:paraId="758A5EDD" w14:textId="77777777" w:rsidR="0047080F" w:rsidRPr="002B40D3" w:rsidRDefault="0047080F" w:rsidP="0047080F">
      <w:pPr>
        <w:spacing w:after="0" w:line="240" w:lineRule="auto"/>
        <w:ind w:firstLine="708"/>
        <w:jc w:val="both"/>
        <w:rPr>
          <w:rFonts w:ascii="Calibri" w:eastAsia="Calibri" w:hAnsi="Calibri" w:cs="Calibri"/>
          <w:b/>
          <w:bCs/>
          <w:kern w:val="0"/>
          <w:sz w:val="24"/>
          <w:szCs w:val="24"/>
          <w14:ligatures w14:val="none"/>
        </w:rPr>
      </w:pPr>
      <w:r w:rsidRPr="002B40D3">
        <w:rPr>
          <w:rFonts w:ascii="Calibri" w:eastAsia="Calibri" w:hAnsi="Calibri" w:cs="Calibri"/>
          <w:b/>
          <w:bCs/>
          <w:kern w:val="0"/>
          <w:sz w:val="24"/>
          <w:szCs w:val="24"/>
          <w14:ligatures w14:val="none"/>
        </w:rPr>
        <w:t>Notă:</w:t>
      </w:r>
    </w:p>
    <w:p w14:paraId="58663B32" w14:textId="77777777" w:rsidR="0047080F" w:rsidRPr="002B40D3" w:rsidRDefault="0047080F" w:rsidP="0047080F">
      <w:pPr>
        <w:spacing w:after="0" w:line="240" w:lineRule="auto"/>
        <w:ind w:firstLine="708"/>
        <w:jc w:val="both"/>
        <w:rPr>
          <w:rFonts w:ascii="Calibri" w:eastAsia="Aptos" w:hAnsi="Calibri" w:cs="Calibri"/>
          <w:kern w:val="0"/>
          <w:sz w:val="24"/>
          <w:szCs w:val="24"/>
          <w14:ligatures w14:val="none"/>
        </w:rPr>
      </w:pPr>
      <w:r w:rsidRPr="002B40D3">
        <w:rPr>
          <w:rFonts w:ascii="Calibri" w:eastAsia="Calibri" w:hAnsi="Calibri" w:cs="Calibri"/>
          <w:kern w:val="0"/>
          <w:sz w:val="24"/>
          <w:szCs w:val="24"/>
          <w14:ligatures w14:val="none"/>
        </w:rPr>
        <w:t>Orice eventuală decalare a termenelor va fi afișată pe pagina de internet a  Autorității Publice Tutelare,</w:t>
      </w:r>
      <w:r w:rsidRPr="002B40D3">
        <w:t xml:space="preserve"> </w:t>
      </w:r>
      <w:r w:rsidRPr="002B40D3">
        <w:rPr>
          <w:rFonts w:ascii="Calibri" w:eastAsia="Calibri" w:hAnsi="Calibri" w:cs="Calibri"/>
          <w:kern w:val="0"/>
          <w:sz w:val="24"/>
          <w:szCs w:val="24"/>
          <w14:ligatures w14:val="none"/>
        </w:rPr>
        <w:t xml:space="preserve">Asociaţia Intercomunitară Silvică Bistriţa-Livezile, https://www.primariabistrita.ro/asociatia-intercomunitara-silvica-bistrita-livezile/ și pagina de internet a Regiei Autonome Ocolului Silvic al Municipiului Bistrița, </w:t>
      </w:r>
      <w:hyperlink r:id="rId6" w:history="1">
        <w:r w:rsidRPr="002B40D3">
          <w:rPr>
            <w:rStyle w:val="Hyperlink"/>
            <w:rFonts w:ascii="Calibri" w:eastAsia="Calibri" w:hAnsi="Calibri" w:cs="Calibri"/>
            <w:kern w:val="0"/>
            <w:sz w:val="24"/>
            <w:szCs w:val="24"/>
            <w14:ligatures w14:val="none"/>
          </w:rPr>
          <w:t>https://osmbistrita.ro/</w:t>
        </w:r>
      </w:hyperlink>
      <w:r w:rsidRPr="002B40D3">
        <w:rPr>
          <w:rFonts w:ascii="Calibri" w:eastAsia="Calibri" w:hAnsi="Calibri" w:cs="Calibri"/>
          <w:kern w:val="0"/>
          <w:sz w:val="24"/>
          <w:szCs w:val="24"/>
          <w14:ligatures w14:val="none"/>
        </w:rPr>
        <w:t xml:space="preserve">  </w:t>
      </w:r>
      <w:r w:rsidRPr="002B40D3">
        <w:rPr>
          <w:rFonts w:ascii="Calibri" w:eastAsia="Aptos" w:hAnsi="Calibri" w:cs="Calibri"/>
          <w:kern w:val="0"/>
          <w:sz w:val="24"/>
          <w:szCs w:val="24"/>
          <w14:ligatures w14:val="none"/>
        </w:rPr>
        <w:t>în timp util. Se recomandă potențialilor candidați să urmărească zilnic paginile de internet menționate mai sus.</w:t>
      </w:r>
    </w:p>
    <w:p w14:paraId="1CBF9F46" w14:textId="77777777" w:rsidR="00E574F3" w:rsidRDefault="00E574F3"/>
    <w:sectPr w:rsidR="00E574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80F"/>
    <w:rsid w:val="001E35A7"/>
    <w:rsid w:val="00367816"/>
    <w:rsid w:val="0047080F"/>
    <w:rsid w:val="00650B4C"/>
    <w:rsid w:val="00696B70"/>
    <w:rsid w:val="006D1675"/>
    <w:rsid w:val="00703B3F"/>
    <w:rsid w:val="007E0470"/>
    <w:rsid w:val="00814E22"/>
    <w:rsid w:val="009C6677"/>
    <w:rsid w:val="00B826C8"/>
    <w:rsid w:val="00E574F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D55D"/>
  <w15:chartTrackingRefBased/>
  <w15:docId w15:val="{85775495-F5D5-4A2A-AC7D-BCC1A2E8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80F"/>
  </w:style>
  <w:style w:type="paragraph" w:styleId="Heading1">
    <w:name w:val="heading 1"/>
    <w:basedOn w:val="Normal"/>
    <w:next w:val="Normal"/>
    <w:link w:val="Heading1Char"/>
    <w:uiPriority w:val="9"/>
    <w:qFormat/>
    <w:rsid w:val="004708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08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08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08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08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08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08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08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08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08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08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08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08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08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08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08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08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080F"/>
    <w:rPr>
      <w:rFonts w:eastAsiaTheme="majorEastAsia" w:cstheme="majorBidi"/>
      <w:color w:val="272727" w:themeColor="text1" w:themeTint="D8"/>
    </w:rPr>
  </w:style>
  <w:style w:type="paragraph" w:styleId="Title">
    <w:name w:val="Title"/>
    <w:basedOn w:val="Normal"/>
    <w:next w:val="Normal"/>
    <w:link w:val="TitleChar"/>
    <w:uiPriority w:val="10"/>
    <w:qFormat/>
    <w:rsid w:val="004708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08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08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08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080F"/>
    <w:pPr>
      <w:spacing w:before="160"/>
      <w:jc w:val="center"/>
    </w:pPr>
    <w:rPr>
      <w:i/>
      <w:iCs/>
      <w:color w:val="404040" w:themeColor="text1" w:themeTint="BF"/>
    </w:rPr>
  </w:style>
  <w:style w:type="character" w:customStyle="1" w:styleId="QuoteChar">
    <w:name w:val="Quote Char"/>
    <w:basedOn w:val="DefaultParagraphFont"/>
    <w:link w:val="Quote"/>
    <w:uiPriority w:val="29"/>
    <w:rsid w:val="0047080F"/>
    <w:rPr>
      <w:i/>
      <w:iCs/>
      <w:color w:val="404040" w:themeColor="text1" w:themeTint="BF"/>
    </w:rPr>
  </w:style>
  <w:style w:type="paragraph" w:styleId="ListParagraph">
    <w:name w:val="List Paragraph"/>
    <w:basedOn w:val="Normal"/>
    <w:uiPriority w:val="34"/>
    <w:qFormat/>
    <w:rsid w:val="0047080F"/>
    <w:pPr>
      <w:ind w:left="720"/>
      <w:contextualSpacing/>
    </w:pPr>
  </w:style>
  <w:style w:type="character" w:styleId="IntenseEmphasis">
    <w:name w:val="Intense Emphasis"/>
    <w:basedOn w:val="DefaultParagraphFont"/>
    <w:uiPriority w:val="21"/>
    <w:qFormat/>
    <w:rsid w:val="0047080F"/>
    <w:rPr>
      <w:i/>
      <w:iCs/>
      <w:color w:val="0F4761" w:themeColor="accent1" w:themeShade="BF"/>
    </w:rPr>
  </w:style>
  <w:style w:type="paragraph" w:styleId="IntenseQuote">
    <w:name w:val="Intense Quote"/>
    <w:basedOn w:val="Normal"/>
    <w:next w:val="Normal"/>
    <w:link w:val="IntenseQuoteChar"/>
    <w:uiPriority w:val="30"/>
    <w:qFormat/>
    <w:rsid w:val="004708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080F"/>
    <w:rPr>
      <w:i/>
      <w:iCs/>
      <w:color w:val="0F4761" w:themeColor="accent1" w:themeShade="BF"/>
    </w:rPr>
  </w:style>
  <w:style w:type="character" w:styleId="IntenseReference">
    <w:name w:val="Intense Reference"/>
    <w:basedOn w:val="DefaultParagraphFont"/>
    <w:uiPriority w:val="32"/>
    <w:qFormat/>
    <w:rsid w:val="0047080F"/>
    <w:rPr>
      <w:b/>
      <w:bCs/>
      <w:smallCaps/>
      <w:color w:val="0F4761" w:themeColor="accent1" w:themeShade="BF"/>
      <w:spacing w:val="5"/>
    </w:rPr>
  </w:style>
  <w:style w:type="character" w:styleId="Hyperlink">
    <w:name w:val="Hyperlink"/>
    <w:basedOn w:val="DefaultParagraphFont"/>
    <w:unhideWhenUsed/>
    <w:rsid w:val="0047080F"/>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osmbistrita.ro/" TargetMode="External"/><Relationship Id="rId5" Type="http://schemas.openxmlformats.org/officeDocument/2006/relationships/hyperlink" Target="https://osmbistrita.ro/" TargetMode="External"/><Relationship Id="rId4" Type="http://schemas.openxmlformats.org/officeDocument/2006/relationships/hyperlink" Target="mailto:recrutarecaosjb@yahoo.com"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1326</Words>
  <Characters>7560</Characters>
  <Application>Microsoft Office Word</Application>
  <DocSecurity>0</DocSecurity>
  <Lines>63</Lines>
  <Paragraphs>17</Paragraphs>
  <ScaleCrop>false</ScaleCrop>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Ramona Pasca</dc:creator>
  <cp:keywords/>
  <dc:description/>
  <cp:lastModifiedBy>Claudia-Georgeta BREHAR</cp:lastModifiedBy>
  <cp:revision>2</cp:revision>
  <dcterms:created xsi:type="dcterms:W3CDTF">2025-12-10T08:40:00Z</dcterms:created>
  <dcterms:modified xsi:type="dcterms:W3CDTF">2025-12-10T08:40:00Z</dcterms:modified>
</cp:coreProperties>
</file>